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2145" w14:textId="77777777" w:rsidR="00BC4E7E" w:rsidRPr="00D77C1A" w:rsidRDefault="00D77C1A" w:rsidP="00D77C1A">
      <w:pPr>
        <w:jc w:val="center"/>
        <w:rPr>
          <w:sz w:val="36"/>
          <w:szCs w:val="36"/>
        </w:rPr>
      </w:pPr>
      <w:r w:rsidRPr="00D77C1A">
        <w:rPr>
          <w:sz w:val="36"/>
          <w:szCs w:val="36"/>
        </w:rPr>
        <w:t>Order Entry Client Network Analysis</w:t>
      </w:r>
    </w:p>
    <w:p w14:paraId="41A5480E" w14:textId="77777777" w:rsidR="00D77C1A" w:rsidRDefault="00D77C1A" w:rsidP="00D77C1A">
      <w:pPr>
        <w:jc w:val="center"/>
      </w:pPr>
    </w:p>
    <w:p w14:paraId="7CCA21D1" w14:textId="77777777" w:rsidR="00D77C1A" w:rsidRDefault="00D77C1A" w:rsidP="00D77C1A">
      <w:pPr>
        <w:jc w:val="center"/>
      </w:pPr>
    </w:p>
    <w:p w14:paraId="71803BDE" w14:textId="77777777" w:rsidR="00D77C1A" w:rsidRDefault="00D77C1A" w:rsidP="00D77C1A">
      <w:pPr>
        <w:jc w:val="center"/>
      </w:pPr>
    </w:p>
    <w:p w14:paraId="5F85B80C" w14:textId="77777777" w:rsidR="00D77C1A" w:rsidRDefault="00D77C1A" w:rsidP="00D77C1A"/>
    <w:tbl>
      <w:tblPr>
        <w:tblStyle w:val="TableGrid"/>
        <w:tblW w:w="9427" w:type="dxa"/>
        <w:tblLook w:val="04A0" w:firstRow="1" w:lastRow="0" w:firstColumn="1" w:lastColumn="0" w:noHBand="0" w:noVBand="1"/>
      </w:tblPr>
      <w:tblGrid>
        <w:gridCol w:w="1557"/>
        <w:gridCol w:w="1015"/>
        <w:gridCol w:w="982"/>
        <w:gridCol w:w="947"/>
        <w:gridCol w:w="1067"/>
        <w:gridCol w:w="982"/>
        <w:gridCol w:w="1845"/>
        <w:gridCol w:w="1032"/>
      </w:tblGrid>
      <w:tr w:rsidR="00D77C1A" w:rsidRPr="00D77C1A" w14:paraId="2A0FEA32" w14:textId="77777777" w:rsidTr="00D77C1A">
        <w:trPr>
          <w:trHeight w:val="344"/>
        </w:trPr>
        <w:tc>
          <w:tcPr>
            <w:tcW w:w="1557" w:type="dxa"/>
            <w:noWrap/>
            <w:hideMark/>
          </w:tcPr>
          <w:p w14:paraId="27F27CB4" w14:textId="77777777" w:rsidR="00D77C1A" w:rsidRPr="00D77C1A" w:rsidRDefault="00D77C1A">
            <w:r>
              <w:t>Trial #</w:t>
            </w:r>
            <w:r w:rsidRPr="00D77C1A">
              <w:t xml:space="preserve"> </w:t>
            </w:r>
          </w:p>
        </w:tc>
        <w:tc>
          <w:tcPr>
            <w:tcW w:w="1015" w:type="dxa"/>
            <w:noWrap/>
            <w:hideMark/>
          </w:tcPr>
          <w:p w14:paraId="1CA6BECA" w14:textId="77777777" w:rsidR="00D77C1A" w:rsidRPr="00D77C1A" w:rsidRDefault="00D77C1A" w:rsidP="00D77C1A">
            <w:r w:rsidRPr="00D77C1A">
              <w:t>1</w:t>
            </w:r>
          </w:p>
        </w:tc>
        <w:tc>
          <w:tcPr>
            <w:tcW w:w="982" w:type="dxa"/>
            <w:noWrap/>
            <w:hideMark/>
          </w:tcPr>
          <w:p w14:paraId="43F2041B" w14:textId="77777777" w:rsidR="00D77C1A" w:rsidRPr="00D77C1A" w:rsidRDefault="00D77C1A" w:rsidP="00D77C1A">
            <w:r w:rsidRPr="00D77C1A">
              <w:t>2</w:t>
            </w:r>
          </w:p>
        </w:tc>
        <w:tc>
          <w:tcPr>
            <w:tcW w:w="947" w:type="dxa"/>
            <w:noWrap/>
            <w:hideMark/>
          </w:tcPr>
          <w:p w14:paraId="3694468B" w14:textId="77777777" w:rsidR="00D77C1A" w:rsidRPr="00D77C1A" w:rsidRDefault="00D77C1A" w:rsidP="00D77C1A">
            <w:r w:rsidRPr="00D77C1A">
              <w:t>3</w:t>
            </w:r>
          </w:p>
        </w:tc>
        <w:tc>
          <w:tcPr>
            <w:tcW w:w="1067" w:type="dxa"/>
            <w:noWrap/>
            <w:hideMark/>
          </w:tcPr>
          <w:p w14:paraId="716307F4" w14:textId="77777777" w:rsidR="00D77C1A" w:rsidRPr="00D77C1A" w:rsidRDefault="00D77C1A" w:rsidP="00D77C1A">
            <w:r w:rsidRPr="00D77C1A">
              <w:t>4</w:t>
            </w:r>
          </w:p>
        </w:tc>
        <w:tc>
          <w:tcPr>
            <w:tcW w:w="982" w:type="dxa"/>
            <w:noWrap/>
            <w:hideMark/>
          </w:tcPr>
          <w:p w14:paraId="7F350416" w14:textId="77777777" w:rsidR="00D77C1A" w:rsidRPr="00D77C1A" w:rsidRDefault="00D77C1A" w:rsidP="00D77C1A">
            <w:r w:rsidRPr="00D77C1A">
              <w:t>5</w:t>
            </w:r>
          </w:p>
        </w:tc>
        <w:tc>
          <w:tcPr>
            <w:tcW w:w="1845" w:type="dxa"/>
            <w:noWrap/>
            <w:hideMark/>
          </w:tcPr>
          <w:p w14:paraId="2FEAC84A" w14:textId="77777777" w:rsidR="00D77C1A" w:rsidRPr="00D77C1A" w:rsidRDefault="00D77C1A" w:rsidP="00D77C1A"/>
        </w:tc>
        <w:tc>
          <w:tcPr>
            <w:tcW w:w="1032" w:type="dxa"/>
            <w:noWrap/>
            <w:hideMark/>
          </w:tcPr>
          <w:p w14:paraId="5D1281F1" w14:textId="77777777" w:rsidR="00D77C1A" w:rsidRPr="00D77C1A" w:rsidRDefault="00D77C1A"/>
        </w:tc>
      </w:tr>
      <w:tr w:rsidR="00D77C1A" w:rsidRPr="00D77C1A" w14:paraId="01AC91F2" w14:textId="77777777" w:rsidTr="00D77C1A">
        <w:trPr>
          <w:trHeight w:val="344"/>
        </w:trPr>
        <w:tc>
          <w:tcPr>
            <w:tcW w:w="1557" w:type="dxa"/>
            <w:noWrap/>
            <w:hideMark/>
          </w:tcPr>
          <w:p w14:paraId="3F984C5E" w14:textId="77777777" w:rsidR="00D77C1A" w:rsidRPr="00D77C1A" w:rsidRDefault="00D77C1A">
            <w:r w:rsidRPr="00D77C1A">
              <w:t>Data in (kb)</w:t>
            </w:r>
          </w:p>
        </w:tc>
        <w:tc>
          <w:tcPr>
            <w:tcW w:w="1015" w:type="dxa"/>
            <w:noWrap/>
            <w:hideMark/>
          </w:tcPr>
          <w:p w14:paraId="50B68192" w14:textId="77777777" w:rsidR="00D77C1A" w:rsidRPr="00D77C1A" w:rsidRDefault="00D77C1A" w:rsidP="00D77C1A">
            <w:r w:rsidRPr="00D77C1A">
              <w:t>76.14</w:t>
            </w:r>
          </w:p>
        </w:tc>
        <w:tc>
          <w:tcPr>
            <w:tcW w:w="982" w:type="dxa"/>
            <w:noWrap/>
            <w:hideMark/>
          </w:tcPr>
          <w:p w14:paraId="0495AC90" w14:textId="77777777" w:rsidR="00D77C1A" w:rsidRPr="00D77C1A" w:rsidRDefault="00D77C1A" w:rsidP="00D77C1A">
            <w:r w:rsidRPr="00D77C1A">
              <w:t>91.31</w:t>
            </w:r>
          </w:p>
        </w:tc>
        <w:tc>
          <w:tcPr>
            <w:tcW w:w="947" w:type="dxa"/>
            <w:noWrap/>
            <w:hideMark/>
          </w:tcPr>
          <w:p w14:paraId="7D09C0B6" w14:textId="77777777" w:rsidR="00D77C1A" w:rsidRPr="00D77C1A" w:rsidRDefault="00D77C1A" w:rsidP="00D77C1A">
            <w:r w:rsidRPr="00D77C1A">
              <w:t>146.4</w:t>
            </w:r>
          </w:p>
        </w:tc>
        <w:tc>
          <w:tcPr>
            <w:tcW w:w="1067" w:type="dxa"/>
            <w:noWrap/>
            <w:hideMark/>
          </w:tcPr>
          <w:p w14:paraId="7A33135B" w14:textId="77777777" w:rsidR="00D77C1A" w:rsidRPr="00D77C1A" w:rsidRDefault="00D77C1A" w:rsidP="00D77C1A">
            <w:r w:rsidRPr="00D77C1A">
              <w:t>208.02</w:t>
            </w:r>
          </w:p>
        </w:tc>
        <w:tc>
          <w:tcPr>
            <w:tcW w:w="982" w:type="dxa"/>
            <w:noWrap/>
            <w:hideMark/>
          </w:tcPr>
          <w:p w14:paraId="147A7309" w14:textId="77777777" w:rsidR="00D77C1A" w:rsidRPr="00D77C1A" w:rsidRDefault="00D77C1A" w:rsidP="00D77C1A">
            <w:r w:rsidRPr="00D77C1A">
              <w:t>94.5</w:t>
            </w:r>
          </w:p>
        </w:tc>
        <w:tc>
          <w:tcPr>
            <w:tcW w:w="1845" w:type="dxa"/>
            <w:noWrap/>
            <w:hideMark/>
          </w:tcPr>
          <w:p w14:paraId="389BE62E" w14:textId="77777777" w:rsidR="00D77C1A" w:rsidRPr="00D77C1A" w:rsidRDefault="00D77C1A" w:rsidP="00D77C1A"/>
        </w:tc>
        <w:tc>
          <w:tcPr>
            <w:tcW w:w="1032" w:type="dxa"/>
            <w:noWrap/>
            <w:hideMark/>
          </w:tcPr>
          <w:p w14:paraId="4FDA383E" w14:textId="77777777" w:rsidR="00D77C1A" w:rsidRPr="00D77C1A" w:rsidRDefault="00D77C1A"/>
        </w:tc>
      </w:tr>
      <w:tr w:rsidR="00D77C1A" w:rsidRPr="00D77C1A" w14:paraId="2D15BE6D" w14:textId="77777777" w:rsidTr="00D77C1A">
        <w:trPr>
          <w:trHeight w:val="344"/>
        </w:trPr>
        <w:tc>
          <w:tcPr>
            <w:tcW w:w="1557" w:type="dxa"/>
            <w:noWrap/>
            <w:hideMark/>
          </w:tcPr>
          <w:p w14:paraId="5467A836" w14:textId="77777777" w:rsidR="00D77C1A" w:rsidRPr="00D77C1A" w:rsidRDefault="00D77C1A">
            <w:r w:rsidRPr="00D77C1A">
              <w:t>Data out (kb)</w:t>
            </w:r>
          </w:p>
        </w:tc>
        <w:tc>
          <w:tcPr>
            <w:tcW w:w="1015" w:type="dxa"/>
            <w:noWrap/>
            <w:hideMark/>
          </w:tcPr>
          <w:p w14:paraId="27ACFB69" w14:textId="77777777" w:rsidR="00D77C1A" w:rsidRPr="00D77C1A" w:rsidRDefault="00D77C1A" w:rsidP="00D77C1A">
            <w:r w:rsidRPr="00D77C1A">
              <w:t>33.23</w:t>
            </w:r>
          </w:p>
        </w:tc>
        <w:tc>
          <w:tcPr>
            <w:tcW w:w="982" w:type="dxa"/>
            <w:noWrap/>
            <w:hideMark/>
          </w:tcPr>
          <w:p w14:paraId="3235A2D1" w14:textId="77777777" w:rsidR="00D77C1A" w:rsidRPr="00D77C1A" w:rsidRDefault="00D77C1A" w:rsidP="00D77C1A">
            <w:r w:rsidRPr="00D77C1A">
              <w:t>33.73</w:t>
            </w:r>
          </w:p>
        </w:tc>
        <w:tc>
          <w:tcPr>
            <w:tcW w:w="947" w:type="dxa"/>
            <w:noWrap/>
            <w:hideMark/>
          </w:tcPr>
          <w:p w14:paraId="4EB40431" w14:textId="77777777" w:rsidR="00D77C1A" w:rsidRPr="00D77C1A" w:rsidRDefault="00D77C1A" w:rsidP="00D77C1A">
            <w:r w:rsidRPr="00D77C1A">
              <w:t>51.93</w:t>
            </w:r>
          </w:p>
        </w:tc>
        <w:tc>
          <w:tcPr>
            <w:tcW w:w="1067" w:type="dxa"/>
            <w:noWrap/>
            <w:hideMark/>
          </w:tcPr>
          <w:p w14:paraId="6B11A497" w14:textId="77777777" w:rsidR="00D77C1A" w:rsidRPr="00D77C1A" w:rsidRDefault="00D77C1A" w:rsidP="00D77C1A">
            <w:r w:rsidRPr="00D77C1A">
              <w:t>118.28</w:t>
            </w:r>
          </w:p>
        </w:tc>
        <w:tc>
          <w:tcPr>
            <w:tcW w:w="982" w:type="dxa"/>
            <w:noWrap/>
            <w:hideMark/>
          </w:tcPr>
          <w:p w14:paraId="1EE41810" w14:textId="77777777" w:rsidR="00D77C1A" w:rsidRPr="00D77C1A" w:rsidRDefault="00D77C1A" w:rsidP="00D77C1A">
            <w:r w:rsidRPr="00D77C1A">
              <w:t>34.9</w:t>
            </w:r>
          </w:p>
        </w:tc>
        <w:tc>
          <w:tcPr>
            <w:tcW w:w="1845" w:type="dxa"/>
            <w:noWrap/>
            <w:hideMark/>
          </w:tcPr>
          <w:p w14:paraId="2F7BE42C" w14:textId="77777777" w:rsidR="00D77C1A" w:rsidRPr="00D77C1A" w:rsidRDefault="00D77C1A" w:rsidP="00D77C1A"/>
        </w:tc>
        <w:tc>
          <w:tcPr>
            <w:tcW w:w="1032" w:type="dxa"/>
            <w:noWrap/>
            <w:hideMark/>
          </w:tcPr>
          <w:p w14:paraId="3EED34F7" w14:textId="77777777" w:rsidR="00D77C1A" w:rsidRPr="00D77C1A" w:rsidRDefault="00D77C1A"/>
        </w:tc>
      </w:tr>
      <w:tr w:rsidR="00D77C1A" w:rsidRPr="00D77C1A" w14:paraId="4C2F82CF" w14:textId="77777777" w:rsidTr="00D77C1A">
        <w:trPr>
          <w:trHeight w:val="344"/>
        </w:trPr>
        <w:tc>
          <w:tcPr>
            <w:tcW w:w="1557" w:type="dxa"/>
            <w:noWrap/>
            <w:hideMark/>
          </w:tcPr>
          <w:p w14:paraId="36371525" w14:textId="77777777" w:rsidR="00D77C1A" w:rsidRPr="00D77C1A" w:rsidRDefault="00D77C1A">
            <w:r w:rsidRPr="00D77C1A">
              <w:t>Total Data (kb)</w:t>
            </w:r>
          </w:p>
        </w:tc>
        <w:tc>
          <w:tcPr>
            <w:tcW w:w="1015" w:type="dxa"/>
            <w:noWrap/>
            <w:hideMark/>
          </w:tcPr>
          <w:p w14:paraId="7A32F318" w14:textId="77777777" w:rsidR="00D77C1A" w:rsidRPr="00D77C1A" w:rsidRDefault="00D77C1A" w:rsidP="00D77C1A">
            <w:r w:rsidRPr="00D77C1A">
              <w:t>109.37</w:t>
            </w:r>
          </w:p>
        </w:tc>
        <w:tc>
          <w:tcPr>
            <w:tcW w:w="982" w:type="dxa"/>
            <w:noWrap/>
            <w:hideMark/>
          </w:tcPr>
          <w:p w14:paraId="0FA4EAF0" w14:textId="77777777" w:rsidR="00D77C1A" w:rsidRPr="00D77C1A" w:rsidRDefault="00D77C1A" w:rsidP="00D77C1A">
            <w:r w:rsidRPr="00D77C1A">
              <w:t>125.04</w:t>
            </w:r>
          </w:p>
        </w:tc>
        <w:tc>
          <w:tcPr>
            <w:tcW w:w="947" w:type="dxa"/>
            <w:noWrap/>
            <w:hideMark/>
          </w:tcPr>
          <w:p w14:paraId="44D5BF8C" w14:textId="77777777" w:rsidR="00D77C1A" w:rsidRPr="00D77C1A" w:rsidRDefault="00D77C1A" w:rsidP="00D77C1A">
            <w:r w:rsidRPr="00D77C1A">
              <w:t>198.33</w:t>
            </w:r>
          </w:p>
        </w:tc>
        <w:tc>
          <w:tcPr>
            <w:tcW w:w="1067" w:type="dxa"/>
            <w:noWrap/>
            <w:hideMark/>
          </w:tcPr>
          <w:p w14:paraId="572226D7" w14:textId="77777777" w:rsidR="00D77C1A" w:rsidRPr="00D77C1A" w:rsidRDefault="00D77C1A" w:rsidP="00D77C1A">
            <w:r w:rsidRPr="00D77C1A">
              <w:t>326.3</w:t>
            </w:r>
          </w:p>
        </w:tc>
        <w:tc>
          <w:tcPr>
            <w:tcW w:w="982" w:type="dxa"/>
            <w:noWrap/>
            <w:hideMark/>
          </w:tcPr>
          <w:p w14:paraId="5438DCCC" w14:textId="77777777" w:rsidR="00D77C1A" w:rsidRPr="00D77C1A" w:rsidRDefault="00D77C1A" w:rsidP="00D77C1A">
            <w:r w:rsidRPr="00D77C1A">
              <w:t>129.4</w:t>
            </w:r>
          </w:p>
        </w:tc>
        <w:tc>
          <w:tcPr>
            <w:tcW w:w="1845" w:type="dxa"/>
            <w:noWrap/>
            <w:hideMark/>
          </w:tcPr>
          <w:p w14:paraId="247B5E05" w14:textId="77777777" w:rsidR="00D77C1A" w:rsidRPr="00D77C1A" w:rsidRDefault="00D77C1A" w:rsidP="00D77C1A"/>
        </w:tc>
        <w:tc>
          <w:tcPr>
            <w:tcW w:w="1032" w:type="dxa"/>
            <w:noWrap/>
            <w:hideMark/>
          </w:tcPr>
          <w:p w14:paraId="2BD2AC7A" w14:textId="77777777" w:rsidR="00D77C1A" w:rsidRPr="00D77C1A" w:rsidRDefault="00D77C1A"/>
        </w:tc>
      </w:tr>
      <w:tr w:rsidR="00D77C1A" w:rsidRPr="00D77C1A" w14:paraId="12675D53" w14:textId="77777777" w:rsidTr="00D77C1A">
        <w:trPr>
          <w:trHeight w:val="344"/>
        </w:trPr>
        <w:tc>
          <w:tcPr>
            <w:tcW w:w="1557" w:type="dxa"/>
            <w:noWrap/>
            <w:hideMark/>
          </w:tcPr>
          <w:p w14:paraId="55BA2BC5" w14:textId="77777777" w:rsidR="00D77C1A" w:rsidRPr="00D77C1A" w:rsidRDefault="00D77C1A"/>
        </w:tc>
        <w:tc>
          <w:tcPr>
            <w:tcW w:w="1015" w:type="dxa"/>
            <w:noWrap/>
            <w:hideMark/>
          </w:tcPr>
          <w:p w14:paraId="622E05F9" w14:textId="77777777" w:rsidR="00D77C1A" w:rsidRPr="00D77C1A" w:rsidRDefault="00D77C1A"/>
        </w:tc>
        <w:tc>
          <w:tcPr>
            <w:tcW w:w="982" w:type="dxa"/>
            <w:noWrap/>
            <w:hideMark/>
          </w:tcPr>
          <w:p w14:paraId="1AA80065" w14:textId="77777777" w:rsidR="00D77C1A" w:rsidRPr="00D77C1A" w:rsidRDefault="00D77C1A"/>
        </w:tc>
        <w:tc>
          <w:tcPr>
            <w:tcW w:w="947" w:type="dxa"/>
            <w:noWrap/>
            <w:hideMark/>
          </w:tcPr>
          <w:p w14:paraId="3A23DB7D" w14:textId="77777777" w:rsidR="00D77C1A" w:rsidRPr="00D77C1A" w:rsidRDefault="00D77C1A"/>
        </w:tc>
        <w:tc>
          <w:tcPr>
            <w:tcW w:w="1067" w:type="dxa"/>
            <w:noWrap/>
            <w:hideMark/>
          </w:tcPr>
          <w:p w14:paraId="0CA8181D" w14:textId="77777777" w:rsidR="00D77C1A" w:rsidRPr="00D77C1A" w:rsidRDefault="00D77C1A"/>
        </w:tc>
        <w:tc>
          <w:tcPr>
            <w:tcW w:w="982" w:type="dxa"/>
            <w:noWrap/>
            <w:hideMark/>
          </w:tcPr>
          <w:p w14:paraId="27B1D1E0" w14:textId="77777777" w:rsidR="00D77C1A" w:rsidRPr="00D77C1A" w:rsidRDefault="00D77C1A"/>
        </w:tc>
        <w:tc>
          <w:tcPr>
            <w:tcW w:w="1845" w:type="dxa"/>
            <w:noWrap/>
            <w:hideMark/>
          </w:tcPr>
          <w:p w14:paraId="6BCD40D6" w14:textId="0D55E790" w:rsidR="00D77C1A" w:rsidRPr="00D77C1A" w:rsidRDefault="00D77C1A">
            <w:r w:rsidRPr="00D77C1A">
              <w:t>avg in</w:t>
            </w:r>
            <w:r w:rsidR="00773C2C">
              <w:t xml:space="preserve"> (kb)</w:t>
            </w:r>
          </w:p>
        </w:tc>
        <w:tc>
          <w:tcPr>
            <w:tcW w:w="1032" w:type="dxa"/>
            <w:noWrap/>
            <w:hideMark/>
          </w:tcPr>
          <w:p w14:paraId="3C3D3001" w14:textId="77777777" w:rsidR="00D77C1A" w:rsidRPr="00D77C1A" w:rsidRDefault="00D77C1A" w:rsidP="00D77C1A">
            <w:r w:rsidRPr="00D77C1A">
              <w:t>123.274</w:t>
            </w:r>
          </w:p>
        </w:tc>
      </w:tr>
      <w:tr w:rsidR="00D77C1A" w:rsidRPr="00D77C1A" w14:paraId="561DB643" w14:textId="77777777" w:rsidTr="00D77C1A">
        <w:trPr>
          <w:trHeight w:val="344"/>
        </w:trPr>
        <w:tc>
          <w:tcPr>
            <w:tcW w:w="1557" w:type="dxa"/>
            <w:noWrap/>
            <w:hideMark/>
          </w:tcPr>
          <w:p w14:paraId="2273ED28" w14:textId="77777777" w:rsidR="00D77C1A" w:rsidRPr="00D77C1A" w:rsidRDefault="00D77C1A" w:rsidP="00D77C1A"/>
        </w:tc>
        <w:tc>
          <w:tcPr>
            <w:tcW w:w="1015" w:type="dxa"/>
            <w:noWrap/>
            <w:hideMark/>
          </w:tcPr>
          <w:p w14:paraId="545DCD41" w14:textId="77777777" w:rsidR="00D77C1A" w:rsidRPr="00D77C1A" w:rsidRDefault="00D77C1A"/>
        </w:tc>
        <w:tc>
          <w:tcPr>
            <w:tcW w:w="982" w:type="dxa"/>
            <w:noWrap/>
            <w:hideMark/>
          </w:tcPr>
          <w:p w14:paraId="2D981985" w14:textId="77777777" w:rsidR="00D77C1A" w:rsidRPr="00D77C1A" w:rsidRDefault="00D77C1A"/>
        </w:tc>
        <w:tc>
          <w:tcPr>
            <w:tcW w:w="947" w:type="dxa"/>
            <w:noWrap/>
            <w:hideMark/>
          </w:tcPr>
          <w:p w14:paraId="3F17D42A" w14:textId="77777777" w:rsidR="00D77C1A" w:rsidRPr="00D77C1A" w:rsidRDefault="00D77C1A"/>
        </w:tc>
        <w:tc>
          <w:tcPr>
            <w:tcW w:w="1067" w:type="dxa"/>
            <w:noWrap/>
            <w:hideMark/>
          </w:tcPr>
          <w:p w14:paraId="103328BA" w14:textId="77777777" w:rsidR="00D77C1A" w:rsidRPr="00D77C1A" w:rsidRDefault="00D77C1A"/>
        </w:tc>
        <w:tc>
          <w:tcPr>
            <w:tcW w:w="982" w:type="dxa"/>
            <w:noWrap/>
            <w:hideMark/>
          </w:tcPr>
          <w:p w14:paraId="15AE1667" w14:textId="77777777" w:rsidR="00D77C1A" w:rsidRPr="00D77C1A" w:rsidRDefault="00D77C1A"/>
        </w:tc>
        <w:tc>
          <w:tcPr>
            <w:tcW w:w="1845" w:type="dxa"/>
            <w:noWrap/>
            <w:hideMark/>
          </w:tcPr>
          <w:p w14:paraId="529E350C" w14:textId="69BB4F76" w:rsidR="00D77C1A" w:rsidRPr="00D77C1A" w:rsidRDefault="00D77C1A">
            <w:r w:rsidRPr="00D77C1A">
              <w:t>avg out</w:t>
            </w:r>
            <w:r w:rsidR="00773C2C">
              <w:t xml:space="preserve"> (kb)</w:t>
            </w:r>
            <w:bookmarkStart w:id="0" w:name="_GoBack"/>
            <w:bookmarkEnd w:id="0"/>
          </w:p>
        </w:tc>
        <w:tc>
          <w:tcPr>
            <w:tcW w:w="1032" w:type="dxa"/>
            <w:noWrap/>
            <w:hideMark/>
          </w:tcPr>
          <w:p w14:paraId="1A660014" w14:textId="77777777" w:rsidR="00D77C1A" w:rsidRPr="00D77C1A" w:rsidRDefault="00D77C1A" w:rsidP="00D77C1A">
            <w:r w:rsidRPr="00D77C1A">
              <w:t>54.414</w:t>
            </w:r>
          </w:p>
        </w:tc>
      </w:tr>
      <w:tr w:rsidR="00D77C1A" w:rsidRPr="00D77C1A" w14:paraId="7CC3F5CA" w14:textId="77777777" w:rsidTr="00D77C1A">
        <w:trPr>
          <w:trHeight w:val="278"/>
        </w:trPr>
        <w:tc>
          <w:tcPr>
            <w:tcW w:w="1557" w:type="dxa"/>
            <w:noWrap/>
            <w:hideMark/>
          </w:tcPr>
          <w:p w14:paraId="4CE60E9E" w14:textId="77777777" w:rsidR="00D77C1A" w:rsidRPr="00D77C1A" w:rsidRDefault="00D77C1A" w:rsidP="00D77C1A"/>
        </w:tc>
        <w:tc>
          <w:tcPr>
            <w:tcW w:w="1015" w:type="dxa"/>
            <w:noWrap/>
            <w:hideMark/>
          </w:tcPr>
          <w:p w14:paraId="30CB9AEA" w14:textId="77777777" w:rsidR="00D77C1A" w:rsidRPr="00D77C1A" w:rsidRDefault="00D77C1A"/>
        </w:tc>
        <w:tc>
          <w:tcPr>
            <w:tcW w:w="982" w:type="dxa"/>
            <w:noWrap/>
            <w:hideMark/>
          </w:tcPr>
          <w:p w14:paraId="0E02E2D8" w14:textId="77777777" w:rsidR="00D77C1A" w:rsidRPr="00D77C1A" w:rsidRDefault="00D77C1A"/>
        </w:tc>
        <w:tc>
          <w:tcPr>
            <w:tcW w:w="947" w:type="dxa"/>
            <w:noWrap/>
            <w:hideMark/>
          </w:tcPr>
          <w:p w14:paraId="1FC53829" w14:textId="77777777" w:rsidR="00D77C1A" w:rsidRPr="00D77C1A" w:rsidRDefault="00D77C1A"/>
        </w:tc>
        <w:tc>
          <w:tcPr>
            <w:tcW w:w="1067" w:type="dxa"/>
            <w:noWrap/>
            <w:hideMark/>
          </w:tcPr>
          <w:p w14:paraId="6C083F81" w14:textId="77777777" w:rsidR="00D77C1A" w:rsidRPr="00D77C1A" w:rsidRDefault="00D77C1A"/>
        </w:tc>
        <w:tc>
          <w:tcPr>
            <w:tcW w:w="982" w:type="dxa"/>
            <w:noWrap/>
            <w:hideMark/>
          </w:tcPr>
          <w:p w14:paraId="13792410" w14:textId="77777777" w:rsidR="00D77C1A" w:rsidRPr="00D77C1A" w:rsidRDefault="00D77C1A"/>
        </w:tc>
        <w:tc>
          <w:tcPr>
            <w:tcW w:w="1845" w:type="dxa"/>
            <w:noWrap/>
            <w:hideMark/>
          </w:tcPr>
          <w:p w14:paraId="29693861" w14:textId="77777777" w:rsidR="00D77C1A" w:rsidRPr="00D77C1A" w:rsidRDefault="00D77C1A"/>
        </w:tc>
        <w:tc>
          <w:tcPr>
            <w:tcW w:w="1032" w:type="dxa"/>
            <w:noWrap/>
            <w:hideMark/>
          </w:tcPr>
          <w:p w14:paraId="44A4AE6A" w14:textId="77777777" w:rsidR="00D77C1A" w:rsidRPr="00D77C1A" w:rsidRDefault="00D77C1A"/>
        </w:tc>
      </w:tr>
      <w:tr w:rsidR="00D77C1A" w:rsidRPr="00D77C1A" w14:paraId="60C25701" w14:textId="77777777" w:rsidTr="00D77C1A">
        <w:trPr>
          <w:trHeight w:val="604"/>
        </w:trPr>
        <w:tc>
          <w:tcPr>
            <w:tcW w:w="1557" w:type="dxa"/>
            <w:noWrap/>
            <w:hideMark/>
          </w:tcPr>
          <w:p w14:paraId="04B94C0F" w14:textId="77777777" w:rsidR="00D77C1A" w:rsidRPr="00D77C1A" w:rsidRDefault="00D77C1A"/>
        </w:tc>
        <w:tc>
          <w:tcPr>
            <w:tcW w:w="1015" w:type="dxa"/>
            <w:noWrap/>
            <w:hideMark/>
          </w:tcPr>
          <w:p w14:paraId="53A790B9" w14:textId="77777777" w:rsidR="00D77C1A" w:rsidRPr="00D77C1A" w:rsidRDefault="00D77C1A"/>
        </w:tc>
        <w:tc>
          <w:tcPr>
            <w:tcW w:w="982" w:type="dxa"/>
            <w:noWrap/>
            <w:hideMark/>
          </w:tcPr>
          <w:p w14:paraId="5E67E8AA" w14:textId="77777777" w:rsidR="00D77C1A" w:rsidRPr="00D77C1A" w:rsidRDefault="00D77C1A"/>
        </w:tc>
        <w:tc>
          <w:tcPr>
            <w:tcW w:w="947" w:type="dxa"/>
            <w:noWrap/>
            <w:hideMark/>
          </w:tcPr>
          <w:p w14:paraId="5355AB55" w14:textId="77777777" w:rsidR="00D77C1A" w:rsidRPr="00D77C1A" w:rsidRDefault="00D77C1A"/>
        </w:tc>
        <w:tc>
          <w:tcPr>
            <w:tcW w:w="1067" w:type="dxa"/>
            <w:noWrap/>
            <w:hideMark/>
          </w:tcPr>
          <w:p w14:paraId="189AB319" w14:textId="77777777" w:rsidR="00D77C1A" w:rsidRPr="00D77C1A" w:rsidRDefault="00D77C1A"/>
        </w:tc>
        <w:tc>
          <w:tcPr>
            <w:tcW w:w="982" w:type="dxa"/>
            <w:noWrap/>
            <w:hideMark/>
          </w:tcPr>
          <w:p w14:paraId="01D58A0C" w14:textId="77777777" w:rsidR="00D77C1A" w:rsidRPr="00D77C1A" w:rsidRDefault="00D77C1A"/>
        </w:tc>
        <w:tc>
          <w:tcPr>
            <w:tcW w:w="1845" w:type="dxa"/>
            <w:noWrap/>
            <w:hideMark/>
          </w:tcPr>
          <w:p w14:paraId="781D982B" w14:textId="77777777" w:rsidR="00D77C1A" w:rsidRPr="00D77C1A" w:rsidRDefault="00D77C1A">
            <w:r w:rsidRPr="00D77C1A">
              <w:t>Total avg data (kb)</w:t>
            </w:r>
            <w:r>
              <w:t xml:space="preserve"> </w:t>
            </w:r>
          </w:p>
        </w:tc>
        <w:tc>
          <w:tcPr>
            <w:tcW w:w="1032" w:type="dxa"/>
            <w:noWrap/>
            <w:hideMark/>
          </w:tcPr>
          <w:p w14:paraId="2263911A" w14:textId="77777777" w:rsidR="00D77C1A" w:rsidRPr="00D77C1A" w:rsidRDefault="00D77C1A" w:rsidP="00D77C1A">
            <w:r w:rsidRPr="00D77C1A">
              <w:t>177.688</w:t>
            </w:r>
          </w:p>
        </w:tc>
      </w:tr>
      <w:tr w:rsidR="00D77C1A" w:rsidRPr="00D77C1A" w14:paraId="3464B54E" w14:textId="77777777" w:rsidTr="00D77C1A">
        <w:trPr>
          <w:trHeight w:val="344"/>
        </w:trPr>
        <w:tc>
          <w:tcPr>
            <w:tcW w:w="1557" w:type="dxa"/>
            <w:noWrap/>
            <w:hideMark/>
          </w:tcPr>
          <w:p w14:paraId="1A90A2EC" w14:textId="77777777" w:rsidR="00D77C1A" w:rsidRPr="00D77C1A" w:rsidRDefault="00D77C1A" w:rsidP="00D77C1A"/>
        </w:tc>
        <w:tc>
          <w:tcPr>
            <w:tcW w:w="1015" w:type="dxa"/>
            <w:noWrap/>
            <w:hideMark/>
          </w:tcPr>
          <w:p w14:paraId="39C6FE3E" w14:textId="77777777" w:rsidR="00D77C1A" w:rsidRPr="00D77C1A" w:rsidRDefault="00D77C1A"/>
        </w:tc>
        <w:tc>
          <w:tcPr>
            <w:tcW w:w="982" w:type="dxa"/>
            <w:noWrap/>
            <w:hideMark/>
          </w:tcPr>
          <w:p w14:paraId="22146771" w14:textId="77777777" w:rsidR="00D77C1A" w:rsidRPr="00D77C1A" w:rsidRDefault="00D77C1A"/>
        </w:tc>
        <w:tc>
          <w:tcPr>
            <w:tcW w:w="947" w:type="dxa"/>
            <w:noWrap/>
            <w:hideMark/>
          </w:tcPr>
          <w:p w14:paraId="03D12881" w14:textId="77777777" w:rsidR="00D77C1A" w:rsidRPr="00D77C1A" w:rsidRDefault="00D77C1A"/>
        </w:tc>
        <w:tc>
          <w:tcPr>
            <w:tcW w:w="1067" w:type="dxa"/>
            <w:noWrap/>
            <w:hideMark/>
          </w:tcPr>
          <w:p w14:paraId="0A0B9729" w14:textId="77777777" w:rsidR="00D77C1A" w:rsidRPr="00D77C1A" w:rsidRDefault="00D77C1A"/>
        </w:tc>
        <w:tc>
          <w:tcPr>
            <w:tcW w:w="982" w:type="dxa"/>
            <w:noWrap/>
            <w:hideMark/>
          </w:tcPr>
          <w:p w14:paraId="79B2BF81" w14:textId="77777777" w:rsidR="00D77C1A" w:rsidRPr="00D77C1A" w:rsidRDefault="00D77C1A"/>
        </w:tc>
        <w:tc>
          <w:tcPr>
            <w:tcW w:w="1845" w:type="dxa"/>
            <w:noWrap/>
            <w:hideMark/>
          </w:tcPr>
          <w:p w14:paraId="5969C03B" w14:textId="77777777" w:rsidR="00D77C1A" w:rsidRPr="00D77C1A" w:rsidRDefault="00D77C1A">
            <w:r w:rsidRPr="00D77C1A">
              <w:t>Total avg data (mb)</w:t>
            </w:r>
          </w:p>
        </w:tc>
        <w:tc>
          <w:tcPr>
            <w:tcW w:w="1032" w:type="dxa"/>
            <w:noWrap/>
            <w:hideMark/>
          </w:tcPr>
          <w:p w14:paraId="490087C0" w14:textId="77777777" w:rsidR="00D77C1A" w:rsidRPr="00D77C1A" w:rsidRDefault="00D77C1A" w:rsidP="00D77C1A">
            <w:r>
              <w:t>0.17</w:t>
            </w:r>
            <w:r w:rsidRPr="00D77C1A">
              <w:t>768</w:t>
            </w:r>
          </w:p>
        </w:tc>
      </w:tr>
      <w:tr w:rsidR="00D77C1A" w:rsidRPr="00D77C1A" w14:paraId="75138063" w14:textId="77777777" w:rsidTr="00D77C1A">
        <w:trPr>
          <w:trHeight w:val="659"/>
        </w:trPr>
        <w:tc>
          <w:tcPr>
            <w:tcW w:w="1557" w:type="dxa"/>
            <w:noWrap/>
            <w:hideMark/>
          </w:tcPr>
          <w:p w14:paraId="168C4209" w14:textId="77777777" w:rsidR="00D77C1A" w:rsidRPr="00D77C1A" w:rsidRDefault="00D77C1A" w:rsidP="00D77C1A"/>
        </w:tc>
        <w:tc>
          <w:tcPr>
            <w:tcW w:w="1015" w:type="dxa"/>
            <w:noWrap/>
            <w:hideMark/>
          </w:tcPr>
          <w:p w14:paraId="1DCE1ECD" w14:textId="77777777" w:rsidR="00D77C1A" w:rsidRPr="00D77C1A" w:rsidRDefault="00D77C1A"/>
        </w:tc>
        <w:tc>
          <w:tcPr>
            <w:tcW w:w="982" w:type="dxa"/>
            <w:noWrap/>
            <w:hideMark/>
          </w:tcPr>
          <w:p w14:paraId="0780558C" w14:textId="77777777" w:rsidR="00D77C1A" w:rsidRPr="00D77C1A" w:rsidRDefault="00D77C1A"/>
        </w:tc>
        <w:tc>
          <w:tcPr>
            <w:tcW w:w="947" w:type="dxa"/>
            <w:noWrap/>
            <w:hideMark/>
          </w:tcPr>
          <w:p w14:paraId="615EA2BD" w14:textId="77777777" w:rsidR="00D77C1A" w:rsidRPr="00D77C1A" w:rsidRDefault="00D77C1A"/>
        </w:tc>
        <w:tc>
          <w:tcPr>
            <w:tcW w:w="1067" w:type="dxa"/>
            <w:noWrap/>
            <w:hideMark/>
          </w:tcPr>
          <w:p w14:paraId="0696266C" w14:textId="77777777" w:rsidR="00D77C1A" w:rsidRPr="00D77C1A" w:rsidRDefault="00D77C1A"/>
        </w:tc>
        <w:tc>
          <w:tcPr>
            <w:tcW w:w="982" w:type="dxa"/>
            <w:noWrap/>
            <w:hideMark/>
          </w:tcPr>
          <w:p w14:paraId="494CB714" w14:textId="77777777" w:rsidR="00D77C1A" w:rsidRPr="00D77C1A" w:rsidRDefault="00D77C1A"/>
        </w:tc>
        <w:tc>
          <w:tcPr>
            <w:tcW w:w="1845" w:type="dxa"/>
            <w:noWrap/>
            <w:hideMark/>
          </w:tcPr>
          <w:p w14:paraId="1F185CCC" w14:textId="77777777" w:rsidR="00D77C1A" w:rsidRPr="00D77C1A" w:rsidRDefault="00D77C1A">
            <w:r>
              <w:t>*These figures are per transaction*</w:t>
            </w:r>
          </w:p>
        </w:tc>
        <w:tc>
          <w:tcPr>
            <w:tcW w:w="1032" w:type="dxa"/>
            <w:noWrap/>
            <w:hideMark/>
          </w:tcPr>
          <w:p w14:paraId="04ACD27C" w14:textId="77777777" w:rsidR="00D77C1A" w:rsidRPr="00D77C1A" w:rsidRDefault="00D77C1A"/>
        </w:tc>
      </w:tr>
    </w:tbl>
    <w:p w14:paraId="08314FA7" w14:textId="77777777" w:rsidR="00D77C1A" w:rsidRDefault="00D77C1A" w:rsidP="00D77C1A"/>
    <w:p w14:paraId="66C96C8B" w14:textId="77777777" w:rsidR="00D77C1A" w:rsidRDefault="00D77C1A" w:rsidP="00D77C1A"/>
    <w:p w14:paraId="5855F726" w14:textId="77777777" w:rsidR="00D77C1A" w:rsidRPr="00D77C1A" w:rsidRDefault="00D77C1A" w:rsidP="00D77C1A">
      <w:pPr>
        <w:jc w:val="center"/>
        <w:rPr>
          <w:rFonts w:asciiTheme="majorHAnsi" w:hAnsiTheme="majorHAnsi"/>
          <w:sz w:val="32"/>
          <w:szCs w:val="32"/>
          <w:u w:val="single"/>
        </w:rPr>
      </w:pPr>
      <w:r w:rsidRPr="00D77C1A">
        <w:rPr>
          <w:b/>
          <w:sz w:val="32"/>
          <w:szCs w:val="32"/>
          <w:u w:val="single"/>
        </w:rPr>
        <w:t>Process</w:t>
      </w:r>
    </w:p>
    <w:p w14:paraId="74F740CC" w14:textId="77777777" w:rsidR="00D77C1A" w:rsidRDefault="00D77C1A" w:rsidP="00D77C1A"/>
    <w:p w14:paraId="4C7DC3B3" w14:textId="77777777" w:rsidR="00D77C1A" w:rsidRDefault="00D77C1A" w:rsidP="00D77C1A">
      <w:pPr>
        <w:ind w:firstLine="720"/>
      </w:pPr>
      <w:r>
        <w:t xml:space="preserve">During this analysis, 5 different orders were rung up from start to finish and inspected using the network analysis tools provided by Apple. The table shows the data in/out over these 5 transactions and the avg across these transactions. These data figures reflect the data use from the Order Entry application only. </w:t>
      </w:r>
    </w:p>
    <w:p w14:paraId="0FC991F5" w14:textId="77777777" w:rsidR="00D77C1A" w:rsidRDefault="00D77C1A" w:rsidP="00D77C1A"/>
    <w:p w14:paraId="42F11502" w14:textId="77777777" w:rsidR="00D77C1A" w:rsidRDefault="00D77C1A" w:rsidP="00D77C1A"/>
    <w:p w14:paraId="35BFBFA0" w14:textId="77777777" w:rsidR="00D77C1A" w:rsidRDefault="00D77C1A" w:rsidP="00D77C1A">
      <w:pPr>
        <w:jc w:val="center"/>
        <w:rPr>
          <w:b/>
          <w:sz w:val="32"/>
          <w:szCs w:val="32"/>
          <w:u w:val="single"/>
        </w:rPr>
      </w:pPr>
      <w:r w:rsidRPr="00D77C1A">
        <w:rPr>
          <w:b/>
          <w:sz w:val="32"/>
          <w:szCs w:val="32"/>
          <w:u w:val="single"/>
        </w:rPr>
        <w:t>Results</w:t>
      </w:r>
    </w:p>
    <w:p w14:paraId="1827250F" w14:textId="77777777" w:rsidR="00D77C1A" w:rsidRDefault="00D77C1A" w:rsidP="00D77C1A">
      <w:pPr>
        <w:jc w:val="center"/>
        <w:rPr>
          <w:b/>
          <w:sz w:val="32"/>
          <w:szCs w:val="32"/>
          <w:u w:val="single"/>
        </w:rPr>
      </w:pPr>
    </w:p>
    <w:p w14:paraId="30C57250" w14:textId="77777777" w:rsidR="00D77C1A" w:rsidRPr="00D77C1A" w:rsidRDefault="00D77C1A" w:rsidP="00D77C1A">
      <w:r>
        <w:tab/>
        <w:t xml:space="preserve">The Order Entry application uses, on average, about 0.17 mb of data per transaction. Order Entry uses more data for downloads than uploads, with .12 mb of downloaded data and .05 mb of uploaded data. </w:t>
      </w:r>
    </w:p>
    <w:sectPr w:rsidR="00D77C1A" w:rsidRPr="00D77C1A" w:rsidSect="00CA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1A"/>
    <w:rsid w:val="00773C2C"/>
    <w:rsid w:val="00CA20E6"/>
    <w:rsid w:val="00D7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F42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77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6193">
      <w:bodyDiv w:val="1"/>
      <w:marLeft w:val="0"/>
      <w:marRight w:val="0"/>
      <w:marTop w:val="0"/>
      <w:marBottom w:val="0"/>
      <w:divBdr>
        <w:top w:val="none" w:sz="0" w:space="0" w:color="auto"/>
        <w:left w:val="none" w:sz="0" w:space="0" w:color="auto"/>
        <w:bottom w:val="none" w:sz="0" w:space="0" w:color="auto"/>
        <w:right w:val="none" w:sz="0" w:space="0" w:color="auto"/>
      </w:divBdr>
    </w:div>
    <w:div w:id="524828598">
      <w:bodyDiv w:val="1"/>
      <w:marLeft w:val="0"/>
      <w:marRight w:val="0"/>
      <w:marTop w:val="0"/>
      <w:marBottom w:val="0"/>
      <w:divBdr>
        <w:top w:val="none" w:sz="0" w:space="0" w:color="auto"/>
        <w:left w:val="none" w:sz="0" w:space="0" w:color="auto"/>
        <w:bottom w:val="none" w:sz="0" w:space="0" w:color="auto"/>
        <w:right w:val="none" w:sz="0" w:space="0" w:color="auto"/>
      </w:divBdr>
    </w:div>
    <w:div w:id="979502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789</Characters>
  <Application>Microsoft Macintosh Word</Application>
  <DocSecurity>0</DocSecurity>
  <Lines>6</Lines>
  <Paragraphs>1</Paragraphs>
  <ScaleCrop>false</ScaleCrop>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North</dc:creator>
  <cp:keywords/>
  <dc:description/>
  <cp:lastModifiedBy>Matt North</cp:lastModifiedBy>
  <cp:revision>2</cp:revision>
  <dcterms:created xsi:type="dcterms:W3CDTF">2015-12-16T01:45:00Z</dcterms:created>
  <dcterms:modified xsi:type="dcterms:W3CDTF">2015-12-16T02:07:00Z</dcterms:modified>
</cp:coreProperties>
</file>